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0210-2019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ind w:firstLine="630" w:firstLineChars="300"/>
              <w:jc w:val="both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ind w:firstLine="630" w:firstLineChars="300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23C6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4</TotalTime>
  <ScaleCrop>false</ScaleCrop>
  <LinksUpToDate>false</LinksUpToDate>
  <CharactersWithSpaces>506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黄金荣</cp:lastModifiedBy>
  <dcterms:modified xsi:type="dcterms:W3CDTF">2019-11-30T01:49:42Z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